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4E2ED" w14:textId="77777777" w:rsidR="00F26843" w:rsidRDefault="00F26843">
      <w:pPr>
        <w:spacing w:after="0" w:line="276" w:lineRule="auto"/>
        <w:rPr>
          <w:rFonts w:ascii="Arial" w:eastAsia="Arial" w:hAnsi="Arial" w:cs="Arial"/>
          <w:color w:val="000000"/>
          <w:sz w:val="22"/>
        </w:rPr>
      </w:pPr>
    </w:p>
    <w:tbl>
      <w:tblPr>
        <w:tblW w:w="0" w:type="auto"/>
        <w:tblInd w:w="108" w:type="dxa"/>
        <w:tblCellMar>
          <w:left w:w="10" w:type="dxa"/>
          <w:right w:w="10" w:type="dxa"/>
        </w:tblCellMar>
        <w:tblLook w:val="04A0" w:firstRow="1" w:lastRow="0" w:firstColumn="1" w:lastColumn="0" w:noHBand="0" w:noVBand="1"/>
      </w:tblPr>
      <w:tblGrid>
        <w:gridCol w:w="4061"/>
        <w:gridCol w:w="301"/>
        <w:gridCol w:w="3905"/>
      </w:tblGrid>
      <w:tr w:rsidR="00F26843" w14:paraId="45AEF2CF" w14:textId="77777777">
        <w:tblPrEx>
          <w:tblCellMar>
            <w:top w:w="0" w:type="dxa"/>
            <w:bottom w:w="0" w:type="dxa"/>
          </w:tblCellMar>
        </w:tblPrEx>
        <w:trPr>
          <w:trHeight w:val="1"/>
        </w:trPr>
        <w:tc>
          <w:tcPr>
            <w:tcW w:w="40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072764A" w14:textId="77777777" w:rsidR="00F26843" w:rsidRDefault="00000000">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ПУБЛИЧНЫЙ ДОГОВОР</w:t>
            </w:r>
          </w:p>
          <w:p w14:paraId="5230C6B4" w14:textId="77777777" w:rsidR="00F26843" w:rsidRDefault="00000000">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возмездного оказания информационно-консультационных услуг по осмотру легкового автомобиля </w:t>
            </w:r>
          </w:p>
          <w:p w14:paraId="3443CEB8" w14:textId="77777777" w:rsidR="00F26843" w:rsidRDefault="00F26843">
            <w:pPr>
              <w:spacing w:before="120" w:after="120" w:line="240" w:lineRule="auto"/>
              <w:jc w:val="both"/>
            </w:pPr>
          </w:p>
        </w:tc>
        <w:tc>
          <w:tcPr>
            <w:tcW w:w="30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85E2ED4" w14:textId="77777777" w:rsidR="00F26843" w:rsidRDefault="00F26843">
            <w:pPr>
              <w:spacing w:before="120" w:after="120" w:line="240" w:lineRule="auto"/>
              <w:jc w:val="both"/>
              <w:rPr>
                <w:rFonts w:ascii="Calibri" w:eastAsia="Calibri" w:hAnsi="Calibri" w:cs="Calibri"/>
                <w:sz w:val="22"/>
              </w:rPr>
            </w:pPr>
          </w:p>
        </w:tc>
        <w:tc>
          <w:tcPr>
            <w:tcW w:w="390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40374785" w14:textId="77777777" w:rsidR="00F26843" w:rsidRDefault="00000000">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УТВЕРЖДАЮ:</w:t>
            </w:r>
          </w:p>
          <w:p w14:paraId="23BF7E41" w14:textId="77777777" w:rsidR="00F26843" w:rsidRDefault="00000000">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Индивидуальный предприниматель</w:t>
            </w:r>
          </w:p>
          <w:p w14:paraId="045B3B4A" w14:textId="77777777" w:rsidR="00F26843" w:rsidRDefault="00000000">
            <w:pP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__________________ Климов Ю.И.</w:t>
            </w:r>
          </w:p>
          <w:p w14:paraId="3AFE37C9" w14:textId="77777777" w:rsidR="00F26843" w:rsidRDefault="00000000">
            <w:pPr>
              <w:spacing w:before="120" w:after="120" w:line="240" w:lineRule="auto"/>
              <w:jc w:val="both"/>
            </w:pPr>
            <w:r>
              <w:rPr>
                <w:rFonts w:ascii="Times New Roman" w:eastAsia="Times New Roman" w:hAnsi="Times New Roman" w:cs="Times New Roman"/>
                <w:color w:val="000000"/>
              </w:rPr>
              <w:t>01.05.2023</w:t>
            </w:r>
          </w:p>
        </w:tc>
      </w:tr>
    </w:tbl>
    <w:p w14:paraId="63A5D267"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Настоящий договор в соответствии со ст. 396 Гражданского кодекса Республики Беларусь является публичным договором (далее по тексту – «Договор»), определяет порядок предоставления информационно-консультационных услуг по подбору легкового автомобиля, а также взаимные права, обязанности и порядок взаимоотношений между Индивидуальным предпринимателем Климовым Юрием Ивановичем, именуемым в дальнейшем «Исполнитель», с одной стороны, и потребителем услуг, именуемым в дальнейшем «Заказчик», принявшим (акцептовавшим) публичное предложение (оферту) о заключении Договора, с другой стороны, в дальнейшем при совместном упоминании именуемые «Стороны», раздельном упоминании - «Сторона».</w:t>
      </w:r>
    </w:p>
    <w:p w14:paraId="6B85A623" w14:textId="77777777" w:rsidR="00F26843" w:rsidRDefault="00F26843">
      <w:pPr>
        <w:spacing w:before="120" w:after="120" w:line="240" w:lineRule="auto"/>
        <w:ind w:firstLine="567"/>
        <w:jc w:val="both"/>
        <w:rPr>
          <w:rFonts w:ascii="Times New Roman" w:eastAsia="Times New Roman" w:hAnsi="Times New Roman" w:cs="Times New Roman"/>
        </w:rPr>
      </w:pPr>
    </w:p>
    <w:p w14:paraId="01437C10" w14:textId="77777777" w:rsidR="00F26843" w:rsidRDefault="00000000">
      <w:pPr>
        <w:spacing w:before="120" w:after="120" w:line="240" w:lineRule="auto"/>
        <w:jc w:val="center"/>
        <w:rPr>
          <w:rFonts w:ascii="Times New Roman" w:eastAsia="Times New Roman" w:hAnsi="Times New Roman" w:cs="Times New Roman"/>
          <w:b/>
        </w:rPr>
      </w:pPr>
      <w:r>
        <w:rPr>
          <w:rFonts w:ascii="Times New Roman" w:eastAsia="Times New Roman" w:hAnsi="Times New Roman" w:cs="Times New Roman"/>
          <w:b/>
        </w:rPr>
        <w:t>1. ТЕРМИНЫ, ИСПОЛЬЗУЕМЫЕ В ДОГОВОРЕ И ИХ ОПРЕДЕЛЕНИЯ</w:t>
      </w:r>
    </w:p>
    <w:p w14:paraId="14FB224B"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Применяемые в Договоре термины используются в следующем их значении:</w:t>
      </w:r>
    </w:p>
    <w:p w14:paraId="015F5EBC"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1.1.</w:t>
      </w:r>
      <w:r>
        <w:rPr>
          <w:rFonts w:ascii="Times New Roman" w:eastAsia="Times New Roman" w:hAnsi="Times New Roman" w:cs="Times New Roman"/>
          <w:b/>
        </w:rPr>
        <w:t xml:space="preserve"> «УСЛУГИ» - </w:t>
      </w:r>
      <w:r>
        <w:rPr>
          <w:rFonts w:ascii="Times New Roman" w:eastAsia="Times New Roman" w:hAnsi="Times New Roman" w:cs="Times New Roman"/>
        </w:rPr>
        <w:t>оказание отдельных, из указанного ниже перечня, информационно-консультационных услуг, связанных с осмотром легкового автомобиля (далее – «Автомобиль») для целей его последующего возможного приобретения Заказчиком, из числа размещаемых третьими лицами в сети Интернет предложений (объявлений) о купле-продаже легковых автомобилей, в том числе:</w:t>
      </w:r>
    </w:p>
    <w:p w14:paraId="42C1F5DA"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1.1.1.</w:t>
      </w:r>
      <w:r>
        <w:rPr>
          <w:rFonts w:ascii="Times New Roman" w:eastAsia="Times New Roman" w:hAnsi="Times New Roman" w:cs="Times New Roman"/>
          <w:b/>
        </w:rPr>
        <w:t xml:space="preserve"> Услуга «Разовый осмотр»</w:t>
      </w:r>
      <w:r>
        <w:rPr>
          <w:rFonts w:ascii="Times New Roman" w:eastAsia="Times New Roman" w:hAnsi="Times New Roman" w:cs="Times New Roman"/>
        </w:rPr>
        <w:t xml:space="preserve"> – организация и проведение осмотра одного Автомобиля, предварительно указанного Заказчиком в Заявке, в целях определения и описания для Заказчика его основных потребительских свойств. Отчет о результатах осмотра автомобиля предоставляется Заказчику посредством функциональных возможностей Интернет-сайта, и (или) электронной почты, и (или) иным способом, в том числе (но не ограничиваясь) посредством мессенджеров (Telegram, Viber, Telegram, WhatsApp и др.), актом выполненных работ считаются предоставленные медиа- и аудио- файлы.</w:t>
      </w:r>
    </w:p>
    <w:tbl>
      <w:tblPr>
        <w:tblW w:w="0" w:type="auto"/>
        <w:tblInd w:w="108" w:type="dxa"/>
        <w:tblCellMar>
          <w:left w:w="10" w:type="dxa"/>
          <w:right w:w="10" w:type="dxa"/>
        </w:tblCellMar>
        <w:tblLook w:val="04A0" w:firstRow="1" w:lastRow="0" w:firstColumn="1" w:lastColumn="0" w:noHBand="0" w:noVBand="1"/>
      </w:tblPr>
      <w:tblGrid>
        <w:gridCol w:w="1980"/>
        <w:gridCol w:w="3118"/>
        <w:gridCol w:w="3188"/>
      </w:tblGrid>
      <w:tr w:rsidR="00F26843" w14:paraId="7B8367A6" w14:textId="77777777">
        <w:tblPrEx>
          <w:tblCellMar>
            <w:top w:w="0" w:type="dxa"/>
            <w:bottom w:w="0" w:type="dxa"/>
          </w:tblCellMar>
        </w:tblPrEx>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017A16" w14:textId="77777777" w:rsidR="00F26843" w:rsidRDefault="00000000">
            <w:pPr>
              <w:spacing w:before="120" w:after="120" w:line="240" w:lineRule="auto"/>
              <w:jc w:val="center"/>
            </w:pPr>
            <w:r>
              <w:rPr>
                <w:rFonts w:ascii="Times New Roman" w:eastAsia="Times New Roman" w:hAnsi="Times New Roman" w:cs="Times New Roman"/>
                <w:b/>
                <w:sz w:val="20"/>
              </w:rPr>
              <w:t>Тариф*, бел.руб.</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B56913" w14:textId="77777777" w:rsidR="00F26843" w:rsidRDefault="00000000">
            <w:pPr>
              <w:spacing w:before="120" w:after="120" w:line="240" w:lineRule="auto"/>
              <w:jc w:val="center"/>
            </w:pPr>
            <w:r>
              <w:rPr>
                <w:rFonts w:ascii="Times New Roman" w:eastAsia="Times New Roman" w:hAnsi="Times New Roman" w:cs="Times New Roman"/>
                <w:b/>
                <w:sz w:val="20"/>
              </w:rPr>
              <w:t>Расчеты</w:t>
            </w:r>
          </w:p>
        </w:tc>
        <w:tc>
          <w:tcPr>
            <w:tcW w:w="3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78CB187" w14:textId="77777777" w:rsidR="00F26843" w:rsidRDefault="00000000">
            <w:pPr>
              <w:spacing w:before="120" w:after="120" w:line="240" w:lineRule="auto"/>
              <w:jc w:val="center"/>
            </w:pPr>
            <w:r>
              <w:rPr>
                <w:rFonts w:ascii="Times New Roman" w:eastAsia="Times New Roman" w:hAnsi="Times New Roman" w:cs="Times New Roman"/>
                <w:b/>
                <w:sz w:val="20"/>
              </w:rPr>
              <w:t>Срок оказания Услуги</w:t>
            </w:r>
          </w:p>
        </w:tc>
      </w:tr>
      <w:tr w:rsidR="00F26843" w14:paraId="1CE33775" w14:textId="77777777">
        <w:tblPrEx>
          <w:tblCellMar>
            <w:top w:w="0" w:type="dxa"/>
            <w:bottom w:w="0" w:type="dxa"/>
          </w:tblCellMar>
        </w:tblPrEx>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2C42D0" w14:textId="5F184EB4" w:rsidR="00F26843" w:rsidRDefault="00000000">
            <w:pPr>
              <w:spacing w:before="120" w:after="120" w:line="240" w:lineRule="auto"/>
              <w:jc w:val="center"/>
            </w:pPr>
            <w:r>
              <w:rPr>
                <w:rFonts w:ascii="Times New Roman" w:eastAsia="Times New Roman" w:hAnsi="Times New Roman" w:cs="Times New Roman"/>
                <w:sz w:val="20"/>
              </w:rPr>
              <w:t>1</w:t>
            </w:r>
            <w:r w:rsidR="00F80047">
              <w:rPr>
                <w:rFonts w:ascii="Times New Roman" w:eastAsia="Times New Roman" w:hAnsi="Times New Roman" w:cs="Times New Roman"/>
                <w:sz w:val="20"/>
                <w:lang w:val="ru-RU"/>
              </w:rPr>
              <w:t>50</w:t>
            </w:r>
            <w:r>
              <w:rPr>
                <w:rFonts w:ascii="Times New Roman" w:eastAsia="Times New Roman" w:hAnsi="Times New Roman" w:cs="Times New Roman"/>
                <w:sz w:val="20"/>
              </w:rPr>
              <w:t>,00</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0C1AF9" w14:textId="77777777" w:rsidR="00F26843" w:rsidRDefault="00000000">
            <w:pPr>
              <w:spacing w:before="120" w:after="120" w:line="240" w:lineRule="auto"/>
              <w:jc w:val="center"/>
            </w:pPr>
            <w:r>
              <w:rPr>
                <w:rFonts w:ascii="Times New Roman" w:eastAsia="Times New Roman" w:hAnsi="Times New Roman" w:cs="Times New Roman"/>
                <w:sz w:val="20"/>
              </w:rPr>
              <w:t>100% предварительная оплата</w:t>
            </w:r>
          </w:p>
        </w:tc>
        <w:tc>
          <w:tcPr>
            <w:tcW w:w="3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73B493" w14:textId="77777777" w:rsidR="00F26843" w:rsidRDefault="00000000">
            <w:pPr>
              <w:spacing w:before="120" w:after="120" w:line="240" w:lineRule="auto"/>
              <w:jc w:val="center"/>
            </w:pPr>
            <w:r>
              <w:rPr>
                <w:rFonts w:ascii="Times New Roman" w:eastAsia="Times New Roman" w:hAnsi="Times New Roman" w:cs="Times New Roman"/>
                <w:sz w:val="20"/>
              </w:rPr>
              <w:t>В течение 2 (двух) календарных дней с момента оплаты</w:t>
            </w:r>
          </w:p>
        </w:tc>
      </w:tr>
    </w:tbl>
    <w:p w14:paraId="53D344FE" w14:textId="77777777" w:rsidR="00F26843" w:rsidRDefault="00000000">
      <w:pPr>
        <w:spacing w:before="120" w:after="12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Размер тарифа подлежит корректировке в случаях, предусмотренных п.п. 4.7.1. Договора.</w:t>
      </w:r>
    </w:p>
    <w:p w14:paraId="6B0A94AB"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1.1.2.</w:t>
      </w:r>
      <w:r>
        <w:rPr>
          <w:rFonts w:ascii="Times New Roman" w:eastAsia="Times New Roman" w:hAnsi="Times New Roman" w:cs="Times New Roman"/>
          <w:b/>
        </w:rPr>
        <w:t>Услуга «Осмотр. Эксперт на день»</w:t>
      </w:r>
      <w:r>
        <w:rPr>
          <w:rFonts w:ascii="Times New Roman" w:eastAsia="Times New Roman" w:hAnsi="Times New Roman" w:cs="Times New Roman"/>
        </w:rPr>
        <w:t xml:space="preserve"> - организация и проведение осмотра неограниченного количества Автомобилей, указанных Заказчиком, в целях определения и описания для Заказчика их основных потребительских свойств. Услуга предоставляется в течение одного дня (в количестве до 8 часов) и включает пробег автомобиля Исполнителя до 100 км в день.</w:t>
      </w:r>
    </w:p>
    <w:tbl>
      <w:tblPr>
        <w:tblW w:w="0" w:type="auto"/>
        <w:tblInd w:w="108" w:type="dxa"/>
        <w:tblCellMar>
          <w:left w:w="10" w:type="dxa"/>
          <w:right w:w="10" w:type="dxa"/>
        </w:tblCellMar>
        <w:tblLook w:val="04A0" w:firstRow="1" w:lastRow="0" w:firstColumn="1" w:lastColumn="0" w:noHBand="0" w:noVBand="1"/>
      </w:tblPr>
      <w:tblGrid>
        <w:gridCol w:w="1980"/>
        <w:gridCol w:w="3118"/>
        <w:gridCol w:w="3203"/>
      </w:tblGrid>
      <w:tr w:rsidR="00F26843" w14:paraId="10930F09" w14:textId="77777777">
        <w:tblPrEx>
          <w:tblCellMar>
            <w:top w:w="0" w:type="dxa"/>
            <w:bottom w:w="0" w:type="dxa"/>
          </w:tblCellMar>
        </w:tblPrEx>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F66081" w14:textId="77777777" w:rsidR="00F26843" w:rsidRDefault="00000000">
            <w:pPr>
              <w:spacing w:before="120" w:after="120" w:line="240" w:lineRule="auto"/>
              <w:jc w:val="center"/>
            </w:pPr>
            <w:r>
              <w:rPr>
                <w:rFonts w:ascii="Times New Roman" w:eastAsia="Times New Roman" w:hAnsi="Times New Roman" w:cs="Times New Roman"/>
                <w:b/>
                <w:sz w:val="20"/>
              </w:rPr>
              <w:t>Тариф*, бел.руб.</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9E0FC6B" w14:textId="77777777" w:rsidR="00F26843" w:rsidRDefault="00000000">
            <w:pPr>
              <w:spacing w:before="120" w:after="120" w:line="240" w:lineRule="auto"/>
              <w:jc w:val="center"/>
            </w:pPr>
            <w:r>
              <w:rPr>
                <w:rFonts w:ascii="Times New Roman" w:eastAsia="Times New Roman" w:hAnsi="Times New Roman" w:cs="Times New Roman"/>
                <w:b/>
                <w:sz w:val="20"/>
              </w:rPr>
              <w:t>Расчеты</w:t>
            </w:r>
          </w:p>
        </w:tc>
        <w:tc>
          <w:tcPr>
            <w:tcW w:w="3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740809E" w14:textId="77777777" w:rsidR="00F26843" w:rsidRDefault="00000000">
            <w:pPr>
              <w:spacing w:before="120" w:after="120" w:line="240" w:lineRule="auto"/>
              <w:jc w:val="center"/>
            </w:pPr>
            <w:r>
              <w:rPr>
                <w:rFonts w:ascii="Times New Roman" w:eastAsia="Times New Roman" w:hAnsi="Times New Roman" w:cs="Times New Roman"/>
                <w:b/>
                <w:sz w:val="20"/>
              </w:rPr>
              <w:t>Срок оказания Услуги</w:t>
            </w:r>
          </w:p>
        </w:tc>
      </w:tr>
      <w:tr w:rsidR="00F26843" w14:paraId="3FC120BF" w14:textId="77777777">
        <w:tblPrEx>
          <w:tblCellMar>
            <w:top w:w="0" w:type="dxa"/>
            <w:bottom w:w="0" w:type="dxa"/>
          </w:tblCellMar>
        </w:tblPrEx>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B47361" w14:textId="77777777" w:rsidR="00F26843" w:rsidRDefault="00000000">
            <w:pPr>
              <w:spacing w:before="120" w:after="120" w:line="240" w:lineRule="auto"/>
              <w:jc w:val="center"/>
            </w:pPr>
            <w:r>
              <w:rPr>
                <w:rFonts w:ascii="Times New Roman" w:eastAsia="Times New Roman" w:hAnsi="Times New Roman" w:cs="Times New Roman"/>
                <w:sz w:val="20"/>
              </w:rPr>
              <w:t>500,00</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BB4966" w14:textId="77777777" w:rsidR="00F26843" w:rsidRDefault="00000000">
            <w:pPr>
              <w:spacing w:before="120" w:after="120" w:line="240" w:lineRule="auto"/>
              <w:jc w:val="center"/>
            </w:pPr>
            <w:r>
              <w:rPr>
                <w:rFonts w:ascii="Times New Roman" w:eastAsia="Times New Roman" w:hAnsi="Times New Roman" w:cs="Times New Roman"/>
                <w:sz w:val="20"/>
              </w:rPr>
              <w:t>100% предварительная оплата</w:t>
            </w:r>
          </w:p>
        </w:tc>
        <w:tc>
          <w:tcPr>
            <w:tcW w:w="3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FB9CF5" w14:textId="77777777" w:rsidR="00F26843" w:rsidRDefault="00000000">
            <w:pPr>
              <w:spacing w:before="120" w:after="120" w:line="240" w:lineRule="auto"/>
              <w:jc w:val="center"/>
            </w:pPr>
            <w:r>
              <w:rPr>
                <w:rFonts w:ascii="Times New Roman" w:eastAsia="Times New Roman" w:hAnsi="Times New Roman" w:cs="Times New Roman"/>
                <w:sz w:val="20"/>
              </w:rPr>
              <w:t>В течение 3 (трех) календарных дней с момента оплаты</w:t>
            </w:r>
          </w:p>
        </w:tc>
      </w:tr>
    </w:tbl>
    <w:p w14:paraId="6F120CA3" w14:textId="77777777" w:rsidR="00F26843" w:rsidRDefault="00000000">
      <w:pPr>
        <w:spacing w:before="120" w:after="12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lastRenderedPageBreak/>
        <w:t>* Размер тарифа подлежит корректировке в случаях, предусмотренных п.п. 4.7.2. Договора.</w:t>
      </w:r>
    </w:p>
    <w:p w14:paraId="227BAD79"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1.1.3. </w:t>
      </w:r>
      <w:r>
        <w:rPr>
          <w:rFonts w:ascii="Times New Roman" w:eastAsia="Times New Roman" w:hAnsi="Times New Roman" w:cs="Times New Roman"/>
          <w:b/>
        </w:rPr>
        <w:t>Услуга «Подбор автомобиля на территории Республики Беларусь»</w:t>
      </w:r>
      <w:r>
        <w:rPr>
          <w:rFonts w:ascii="Times New Roman" w:eastAsia="Times New Roman" w:hAnsi="Times New Roman" w:cs="Times New Roman"/>
        </w:rPr>
        <w:t xml:space="preserve"> - организация и проведение поиска вариантов Автомобилей путем изучения спроса и предложений в сети Интернет; организация и проведение осмотров Автомобилей в целях определения и описания для Заказчика их основных потребительских свойств; предоставление информации о подобранных и рекомендованных Исполнителем вариантах Автомобилей (не более двух), отвечающих критериям, указанным Заказчиком при заключении Договора.</w:t>
      </w:r>
    </w:p>
    <w:tbl>
      <w:tblPr>
        <w:tblW w:w="0" w:type="auto"/>
        <w:tblInd w:w="108" w:type="dxa"/>
        <w:tblCellMar>
          <w:left w:w="10" w:type="dxa"/>
          <w:right w:w="10" w:type="dxa"/>
        </w:tblCellMar>
        <w:tblLook w:val="04A0" w:firstRow="1" w:lastRow="0" w:firstColumn="1" w:lastColumn="0" w:noHBand="0" w:noVBand="1"/>
      </w:tblPr>
      <w:tblGrid>
        <w:gridCol w:w="1800"/>
        <w:gridCol w:w="4999"/>
        <w:gridCol w:w="1897"/>
      </w:tblGrid>
      <w:tr w:rsidR="00F26843" w14:paraId="5E925FA3" w14:textId="77777777">
        <w:tblPrEx>
          <w:tblCellMar>
            <w:top w:w="0" w:type="dxa"/>
            <w:bottom w:w="0" w:type="dxa"/>
          </w:tblCellMar>
        </w:tblPrEx>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BAAFEE" w14:textId="77777777" w:rsidR="00F26843" w:rsidRDefault="00000000">
            <w:pPr>
              <w:spacing w:before="120" w:after="120" w:line="240" w:lineRule="auto"/>
              <w:jc w:val="center"/>
            </w:pPr>
            <w:r>
              <w:rPr>
                <w:rFonts w:ascii="Times New Roman" w:eastAsia="Times New Roman" w:hAnsi="Times New Roman" w:cs="Times New Roman"/>
                <w:b/>
                <w:sz w:val="20"/>
              </w:rPr>
              <w:t>Тариф, бел.руб.</w:t>
            </w:r>
          </w:p>
        </w:tc>
        <w:tc>
          <w:tcPr>
            <w:tcW w:w="4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FC2768" w14:textId="77777777" w:rsidR="00F26843" w:rsidRDefault="00000000">
            <w:pPr>
              <w:spacing w:before="120" w:after="120" w:line="240" w:lineRule="auto"/>
              <w:jc w:val="center"/>
            </w:pPr>
            <w:r>
              <w:rPr>
                <w:rFonts w:ascii="Times New Roman" w:eastAsia="Times New Roman" w:hAnsi="Times New Roman" w:cs="Times New Roman"/>
                <w:b/>
                <w:sz w:val="20"/>
              </w:rPr>
              <w:t>Расчеты</w:t>
            </w:r>
          </w:p>
        </w:tc>
        <w:tc>
          <w:tcPr>
            <w:tcW w:w="1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80BAFD" w14:textId="77777777" w:rsidR="00F26843" w:rsidRDefault="00000000">
            <w:pPr>
              <w:spacing w:before="120" w:after="120" w:line="240" w:lineRule="auto"/>
              <w:jc w:val="center"/>
            </w:pPr>
            <w:r>
              <w:rPr>
                <w:rFonts w:ascii="Times New Roman" w:eastAsia="Times New Roman" w:hAnsi="Times New Roman" w:cs="Times New Roman"/>
                <w:b/>
                <w:sz w:val="20"/>
              </w:rPr>
              <w:t>Предварительный срок оказания Услуги</w:t>
            </w:r>
          </w:p>
        </w:tc>
      </w:tr>
      <w:tr w:rsidR="00F26843" w14:paraId="513C7C62" w14:textId="77777777">
        <w:tblPrEx>
          <w:tblCellMar>
            <w:top w:w="0" w:type="dxa"/>
            <w:bottom w:w="0" w:type="dxa"/>
          </w:tblCellMar>
        </w:tblPrEx>
        <w:trPr>
          <w:trHeight w:val="1"/>
        </w:trPr>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6BE75A" w14:textId="77777777" w:rsidR="00F26843" w:rsidRDefault="00000000">
            <w:pPr>
              <w:spacing w:before="120" w:after="120" w:line="240" w:lineRule="auto"/>
              <w:jc w:val="center"/>
            </w:pPr>
            <w:r>
              <w:rPr>
                <w:rFonts w:ascii="Times New Roman" w:eastAsia="Times New Roman" w:hAnsi="Times New Roman" w:cs="Times New Roman"/>
                <w:sz w:val="20"/>
              </w:rPr>
              <w:t>1500,00</w:t>
            </w:r>
          </w:p>
        </w:tc>
        <w:tc>
          <w:tcPr>
            <w:tcW w:w="4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973A31" w14:textId="77777777" w:rsidR="00F26843" w:rsidRDefault="00000000">
            <w:pPr>
              <w:spacing w:before="120" w:after="12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Внесение суммы задатка в размере 500,00 рублей.</w:t>
            </w:r>
          </w:p>
          <w:p w14:paraId="62A0431D" w14:textId="77777777" w:rsidR="00F26843" w:rsidRDefault="00F26843">
            <w:pPr>
              <w:spacing w:before="120" w:after="120" w:line="240" w:lineRule="auto"/>
              <w:jc w:val="both"/>
              <w:rPr>
                <w:rFonts w:ascii="Times New Roman" w:eastAsia="Times New Roman" w:hAnsi="Times New Roman" w:cs="Times New Roman"/>
                <w:sz w:val="20"/>
              </w:rPr>
            </w:pPr>
          </w:p>
          <w:p w14:paraId="393B9D28" w14:textId="77777777" w:rsidR="00F26843" w:rsidRDefault="00000000">
            <w:pPr>
              <w:spacing w:before="120" w:after="120" w:line="240" w:lineRule="auto"/>
              <w:jc w:val="both"/>
            </w:pPr>
            <w:r>
              <w:rPr>
                <w:rFonts w:ascii="Times New Roman" w:eastAsia="Times New Roman" w:hAnsi="Times New Roman" w:cs="Times New Roman"/>
                <w:sz w:val="20"/>
              </w:rPr>
              <w:t>Полный расчет в течение 1 (одного) банковского дня с момента, когда Исполнитель считается исполнившим обязательства по Договору*, с зачетом в момент оплаты внесенной Заказчиком суммы задатка</w:t>
            </w:r>
          </w:p>
        </w:tc>
        <w:tc>
          <w:tcPr>
            <w:tcW w:w="1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08D768" w14:textId="77777777" w:rsidR="00F26843" w:rsidRDefault="00000000">
            <w:pPr>
              <w:spacing w:before="120" w:after="120" w:line="240" w:lineRule="auto"/>
              <w:jc w:val="center"/>
            </w:pPr>
            <w:r>
              <w:rPr>
                <w:rFonts w:ascii="Times New Roman" w:eastAsia="Times New Roman" w:hAnsi="Times New Roman" w:cs="Times New Roman"/>
                <w:sz w:val="20"/>
              </w:rPr>
              <w:t>Срок не ограничен</w:t>
            </w:r>
          </w:p>
        </w:tc>
      </w:tr>
    </w:tbl>
    <w:p w14:paraId="187CA002" w14:textId="77777777" w:rsidR="00F26843" w:rsidRDefault="00000000">
      <w:pPr>
        <w:spacing w:before="120" w:after="12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Момент исполнения обязательств определяется в порядке, предусмотренном п.п. 4.7.3. Договора.</w:t>
      </w:r>
    </w:p>
    <w:p w14:paraId="00132F7E" w14:textId="77777777" w:rsidR="00F26843" w:rsidRDefault="00000000">
      <w:pPr>
        <w:spacing w:before="120" w:after="12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Размер тарифа подлежит корректировке в случаях, предусмотренных п.п. 4.7.3. Договора.</w:t>
      </w:r>
    </w:p>
    <w:p w14:paraId="7B11A22D" w14:textId="77777777" w:rsidR="00F26843" w:rsidRDefault="00000000">
      <w:pPr>
        <w:spacing w:after="12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Момент исполнения обязательств определяется в порядке, предусмотренном п.п. 4.7.3. Договора.</w:t>
      </w:r>
    </w:p>
    <w:p w14:paraId="6E879B65"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1.2.</w:t>
      </w:r>
      <w:r>
        <w:rPr>
          <w:rFonts w:ascii="Times New Roman" w:eastAsia="Times New Roman" w:hAnsi="Times New Roman" w:cs="Times New Roman"/>
          <w:b/>
        </w:rPr>
        <w:t xml:space="preserve"> «ЗАКАЗЧИК»</w:t>
      </w:r>
      <w:r>
        <w:rPr>
          <w:rFonts w:ascii="Times New Roman" w:eastAsia="Times New Roman" w:hAnsi="Times New Roman" w:cs="Times New Roman"/>
        </w:rPr>
        <w:t xml:space="preserve"> - любое дееспособное физическое лицо.</w:t>
      </w:r>
    </w:p>
    <w:p w14:paraId="636173B1"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1.3. </w:t>
      </w:r>
      <w:r>
        <w:rPr>
          <w:rFonts w:ascii="Times New Roman" w:eastAsia="Times New Roman" w:hAnsi="Times New Roman" w:cs="Times New Roman"/>
          <w:b/>
        </w:rPr>
        <w:t xml:space="preserve">«ИСПОЛНИТЕЛЬ» </w:t>
      </w:r>
      <w:r>
        <w:rPr>
          <w:rFonts w:ascii="Times New Roman" w:eastAsia="Times New Roman" w:hAnsi="Times New Roman" w:cs="Times New Roman"/>
        </w:rPr>
        <w:t>- Индивидуальный предприниматель Климов Юрий Иванович, зарегистрированный Жабинковским Районным Исполнительным Комитетом 28.01.2021, с регистрационным номером в Едином государственном регистре юридических лиц и индивидуальных предпринимателей 291598534.</w:t>
      </w:r>
    </w:p>
    <w:p w14:paraId="2CA02CD6" w14:textId="77777777" w:rsidR="00F26843" w:rsidRDefault="00000000">
      <w:pPr>
        <w:spacing w:before="120" w:after="120" w:line="240" w:lineRule="auto"/>
        <w:ind w:firstLine="567"/>
        <w:jc w:val="both"/>
        <w:rPr>
          <w:rFonts w:ascii="Times New Roman" w:eastAsia="Times New Roman" w:hAnsi="Times New Roman" w:cs="Times New Roman"/>
          <w:b/>
        </w:rPr>
      </w:pPr>
      <w:r>
        <w:rPr>
          <w:rFonts w:ascii="Times New Roman" w:eastAsia="Times New Roman" w:hAnsi="Times New Roman" w:cs="Times New Roman"/>
        </w:rPr>
        <w:t>1.4.</w:t>
      </w:r>
      <w:r>
        <w:rPr>
          <w:rFonts w:ascii="Times New Roman" w:eastAsia="Times New Roman" w:hAnsi="Times New Roman" w:cs="Times New Roman"/>
          <w:b/>
        </w:rPr>
        <w:t xml:space="preserve"> «ЗАЯВКА» </w:t>
      </w:r>
      <w:r>
        <w:rPr>
          <w:rFonts w:ascii="Times New Roman" w:eastAsia="Times New Roman" w:hAnsi="Times New Roman" w:cs="Times New Roman"/>
        </w:rPr>
        <w:t>- запрос Заказчика об оказании ему Услуг по Договору, а равно спецификация, содержащая критерии потребительских свойств Автомобиля, поступившие к Исполнителю посредством функциональных возможностей Интернет-сайта, и (или) электронной почты, и (или) иным способом, в том числе (но не ограничиваясь) посредством мессенджеров (Telegram, Viber, WhatsApp и др.), сведения (данные, реквизиты) о которых размещены на Интернет-сайте.</w:t>
      </w:r>
    </w:p>
    <w:p w14:paraId="17E4D7ED"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1.5.</w:t>
      </w:r>
      <w:r>
        <w:rPr>
          <w:rFonts w:ascii="Times New Roman" w:eastAsia="Times New Roman" w:hAnsi="Times New Roman" w:cs="Times New Roman"/>
          <w:b/>
        </w:rPr>
        <w:t xml:space="preserve"> «ИНТЕРНЕТ-САЙТ» </w:t>
      </w:r>
      <w:r>
        <w:rPr>
          <w:rFonts w:ascii="Times New Roman" w:eastAsia="Times New Roman" w:hAnsi="Times New Roman" w:cs="Times New Roman"/>
        </w:rPr>
        <w:t xml:space="preserve">- информационный ресурс Исполнителя, размещенный в глобальной компьютерной сети Интернет по адресу: </w:t>
      </w:r>
    </w:p>
    <w:p w14:paraId="413C4BD5" w14:textId="77777777" w:rsidR="00F26843" w:rsidRDefault="00000000">
      <w:pPr>
        <w:spacing w:before="120" w:after="120" w:line="240" w:lineRule="auto"/>
        <w:ind w:firstLine="567"/>
        <w:jc w:val="both"/>
        <w:rPr>
          <w:rFonts w:ascii="Times New Roman" w:eastAsia="Times New Roman" w:hAnsi="Times New Roman" w:cs="Times New Roman"/>
        </w:rPr>
      </w:pPr>
      <w:hyperlink r:id="rId4">
        <w:r>
          <w:rPr>
            <w:rFonts w:ascii="Times New Roman" w:eastAsia="Times New Roman" w:hAnsi="Times New Roman" w:cs="Times New Roman"/>
            <w:color w:val="0000FF"/>
            <w:u w:val="single"/>
          </w:rPr>
          <w:t>https://klim-avto.by/</w:t>
        </w:r>
      </w:hyperlink>
    </w:p>
    <w:p w14:paraId="4135EEB7"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1.6.</w:t>
      </w:r>
      <w:r>
        <w:rPr>
          <w:rFonts w:ascii="Times New Roman" w:eastAsia="Times New Roman" w:hAnsi="Times New Roman" w:cs="Times New Roman"/>
          <w:b/>
        </w:rPr>
        <w:t xml:space="preserve"> «АКТ ПРИЕМКИ» </w:t>
      </w:r>
      <w:r>
        <w:rPr>
          <w:rFonts w:ascii="Times New Roman" w:eastAsia="Times New Roman" w:hAnsi="Times New Roman" w:cs="Times New Roman"/>
        </w:rPr>
        <w:t xml:space="preserve">- первичный учетный документ, единолично составленный каждой из Сторон, подтверждающий факт оказания Исполнителем услуг по Договору «Подбор автомобиля на территории Республики Беларусь» и Счету к нему. </w:t>
      </w:r>
    </w:p>
    <w:p w14:paraId="4D13AF22"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1.7. </w:t>
      </w:r>
      <w:r>
        <w:rPr>
          <w:rFonts w:ascii="Times New Roman" w:eastAsia="Times New Roman" w:hAnsi="Times New Roman" w:cs="Times New Roman"/>
          <w:b/>
        </w:rPr>
        <w:t>«ЗАДАТОК»</w:t>
      </w:r>
      <w:r>
        <w:rPr>
          <w:rFonts w:ascii="Times New Roman" w:eastAsia="Times New Roman" w:hAnsi="Times New Roman" w:cs="Times New Roman"/>
        </w:rPr>
        <w:t xml:space="preserve"> - в соответствии со ст. 352 Гражданского кодекса Республики Беларусь предусмотренная Договором денежная сумма, выдаваемая Заказчиком в счет причитающихся платежей в пользу Исполнителя, в качестве доказательства заключения Договора и в обеспечение его исполнения.</w:t>
      </w:r>
    </w:p>
    <w:p w14:paraId="07327E3A" w14:textId="77777777" w:rsidR="00F26843" w:rsidRDefault="00F26843">
      <w:pPr>
        <w:spacing w:before="120" w:after="120" w:line="240" w:lineRule="auto"/>
        <w:jc w:val="center"/>
        <w:rPr>
          <w:rFonts w:ascii="Times New Roman" w:eastAsia="Times New Roman" w:hAnsi="Times New Roman" w:cs="Times New Roman"/>
          <w:b/>
        </w:rPr>
      </w:pPr>
    </w:p>
    <w:p w14:paraId="37212680" w14:textId="77777777" w:rsidR="00F26843" w:rsidRDefault="00000000">
      <w:pPr>
        <w:spacing w:before="120" w:after="120" w:line="240" w:lineRule="auto"/>
        <w:jc w:val="center"/>
        <w:rPr>
          <w:rFonts w:ascii="Times New Roman" w:eastAsia="Times New Roman" w:hAnsi="Times New Roman" w:cs="Times New Roman"/>
          <w:b/>
        </w:rPr>
      </w:pPr>
      <w:r>
        <w:rPr>
          <w:rFonts w:ascii="Times New Roman" w:eastAsia="Times New Roman" w:hAnsi="Times New Roman" w:cs="Times New Roman"/>
          <w:b/>
        </w:rPr>
        <w:t>2. ПРЕДМЕТ ДОГОВОРА</w:t>
      </w:r>
    </w:p>
    <w:p w14:paraId="0DCED585"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lastRenderedPageBreak/>
        <w:t>2.1. Исполнитель обязуется оказать Услуги по Заявке Заказчика, а Заказчик обязуется принять Услуги, оказанные Исполнителем, и оплатить их в порядке и на условиях, определенных Договором.</w:t>
      </w:r>
    </w:p>
    <w:p w14:paraId="52E1FAB3"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2.2. Исполнитель самостоятельно определяет порядок и способ исполнения Договора. Оказание Услуг по Договору осуществляется лично Исполнителем, основываясь на своем профессиональном опыте, в том числе с привлечением третьих лиц, а также с использованием услуг (работ) третьих лиц, являющихся необходимыми для обеспечения возможности предоставления Услуг, предусмотренных Договором.</w:t>
      </w:r>
    </w:p>
    <w:p w14:paraId="425B8563"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2.3. Взаимоотношения, связанные с расчетами между Заказчиком и перевозчиком, между Заказчиком и таможенным представителем и (или) иными третьими лицами, в том числе по таможенной очистке Автомобиля, не регулируются Договором. Оплата стоимости Автомобиля, оплата стоимости услуг таможенных представителей и иных третьих лиц, в том числе расходов по таможенной очистке Автомобиля, осуществляется Заказчиком самостоятельно на условиях соответствующих договоров (соглашений) и (или) норм действующего законодательства.</w:t>
      </w:r>
    </w:p>
    <w:p w14:paraId="4C18F112" w14:textId="77777777" w:rsidR="00F26843" w:rsidRDefault="00F26843">
      <w:pPr>
        <w:spacing w:before="120" w:after="120" w:line="240" w:lineRule="auto"/>
        <w:ind w:firstLine="567"/>
        <w:jc w:val="both"/>
        <w:rPr>
          <w:rFonts w:ascii="Times New Roman" w:eastAsia="Times New Roman" w:hAnsi="Times New Roman" w:cs="Times New Roman"/>
        </w:rPr>
      </w:pPr>
    </w:p>
    <w:p w14:paraId="73E50BAA" w14:textId="77777777" w:rsidR="00F26843" w:rsidRDefault="00000000">
      <w:pPr>
        <w:spacing w:before="120" w:after="120" w:line="240" w:lineRule="auto"/>
        <w:ind w:firstLine="567"/>
        <w:jc w:val="center"/>
        <w:rPr>
          <w:rFonts w:ascii="Times New Roman" w:eastAsia="Times New Roman" w:hAnsi="Times New Roman" w:cs="Times New Roman"/>
          <w:b/>
        </w:rPr>
      </w:pPr>
      <w:r>
        <w:rPr>
          <w:rFonts w:ascii="Times New Roman" w:eastAsia="Times New Roman" w:hAnsi="Times New Roman" w:cs="Times New Roman"/>
          <w:b/>
        </w:rPr>
        <w:t>3. ПОРЯДОК ЗАКЛЮЧЕНИЯ ДОГОВОРА</w:t>
      </w:r>
    </w:p>
    <w:p w14:paraId="34FD6794"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3.1. Договор является публичным договором (ст. 396 Гражданского кодекса Республики Беларусь), в соответствии с которым Исполнитель принимает на себя обязательство по оказанию Услуг в отношении неопределенного круга лиц (Заказчиков), обратившихся за указанными Услугами.</w:t>
      </w:r>
    </w:p>
    <w:p w14:paraId="787B651D"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3.2. Публикация (размещение) текста Договора на Интернет-сайте по адресу: </w:t>
      </w:r>
      <w:hyperlink r:id="rId5">
        <w:r>
          <w:rPr>
            <w:rFonts w:ascii="Times New Roman" w:eastAsia="Times New Roman" w:hAnsi="Times New Roman" w:cs="Times New Roman"/>
            <w:color w:val="0000FF"/>
            <w:u w:val="single"/>
          </w:rPr>
          <w:t>https://klim-avto.by/</w:t>
        </w:r>
      </w:hyperlink>
      <w:r>
        <w:rPr>
          <w:rFonts w:ascii="Times New Roman" w:eastAsia="Times New Roman" w:hAnsi="Times New Roman" w:cs="Times New Roman"/>
        </w:rPr>
        <w:t xml:space="preserve"> является публичным предложением (офертой) Исполнителя, адресованным неопределенному кругу лиц заключить Договор (п. 2. ст. 407 Гражданского кодекса Республики Беларусь).</w:t>
      </w:r>
    </w:p>
    <w:p w14:paraId="30E30D43"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3.3. Заключение Договора производится путем присоединения Заказчика к Договору, то есть посредством принятия (акцепта) Заказчиком условий Договора в целом, без каких-либо условий, изъятий и оговорок (ст. 398 Гражданского кодекса Республики Беларусь).</w:t>
      </w:r>
    </w:p>
    <w:p w14:paraId="11808368"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3.4. Фактом принятия (акцепта) Заказчиком условий Договора является (п. 3 ст. 408 Гражданского кодекса Республики Беларусь):</w:t>
      </w:r>
    </w:p>
    <w:p w14:paraId="0A3DEBE0"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3.4.1. в отношении Услуг, предусмотренных п.п. 1.1.1.-1.1.2. Договора, - предварительная оплата Заказчиком заказанных им Услуг в порядке и на условиях, определенных Договором;</w:t>
      </w:r>
    </w:p>
    <w:p w14:paraId="048EA19B"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3.4.2. в отношении Услуг, предусмотренных п.п. 1.1.3.-1.1.4. Договора, - согласование Заявки в виде спецификации и внесение суммы задатка в порядке и на условиях, определенных Договором.</w:t>
      </w:r>
    </w:p>
    <w:p w14:paraId="6EDA77BF"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Самостоятельное (без получения от Исполнителя подтверждения о возможности оказания Услуг) внесение Заказчиком суммы предварительной оплаты или суммы задатка не допускается и не является акцептом Договора. Денежные средства, перечисленные на счет Исполнителя без получения такого подтверждения, возвращаются Заказчику по его письменному заявлению (в оригинале и (или) посредством направления электронной версии оригинального заявления).</w:t>
      </w:r>
    </w:p>
    <w:p w14:paraId="4E30BC51"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3.5. Договор, при условии соблюдения порядка его акцепта, считается заключенным в простой письменной форме (п. 2, п. 3 ст. 404 и п. 3 ст. 408 Гражданского кодекса Республики Беларусь), не требует оформления в бумажном виде и обладает полной юридической силой. Датой Договора будет считаться дата поступления всей </w:t>
      </w:r>
      <w:r>
        <w:rPr>
          <w:rFonts w:ascii="Times New Roman" w:eastAsia="Times New Roman" w:hAnsi="Times New Roman" w:cs="Times New Roman"/>
        </w:rPr>
        <w:lastRenderedPageBreak/>
        <w:t>предусмотренной Договором суммы денежных средств (предварительной оплаты или суммы задатка) на счет Исполнителя, а номер Договора – «б/н».</w:t>
      </w:r>
    </w:p>
    <w:p w14:paraId="3EB558DA"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3.6. Договор является действительным в той редакции и на тех условиях, которые существовали в момент его Акцепта.</w:t>
      </w:r>
    </w:p>
    <w:p w14:paraId="4E1E6C7A"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3.7. Заключением Договора Заказчик подтверждает, что:</w:t>
      </w:r>
    </w:p>
    <w:p w14:paraId="00345087"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он ознакомился с информацией об Услугах, тарифах, условиями и порядком их оказания по Договору, и соглашается с ними без каких-либо оговорок и (или) изъятий;</w:t>
      </w:r>
    </w:p>
    <w:p w14:paraId="7201F41A"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информация, предоставленная им при подаче (оформлении) Заявки на предоставление Услуг, является полной, правдивой и точной;</w:t>
      </w:r>
    </w:p>
    <w:p w14:paraId="4FFE77F7"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денежные средства принадлежат Заказчику на законных основаниях с правом их полного распоряжения;</w:t>
      </w:r>
    </w:p>
    <w:p w14:paraId="704D23F5"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взаимодействие Исполнителя и Заказчика в ходе исполнения Договора, а равно документооборот и обмен информацией по Договору осуществляется по электронной почте и (или) посредством мессенджеров (Telegram, Viber, WhatsApp). Используемые во взаимоотношениях между Сторонами электронные документы (письма, уведомления, претензии, соглашения и т.д.) обладают юридической силой до момента обмена оригиналами таких документов. Любая переписка с использованием электронных документов по электронной почте и (или) посредством мессенджеров носит юридически значимый характер и является основанием возникновения прав и обязанностей Сторон в случае, если из переписки вытекает, что Стороны достигли соглашения;</w:t>
      </w:r>
    </w:p>
    <w:p w14:paraId="5A69570D"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выразил свое согласие на обработку персональных данных, включая сбор, систематизацию, хранение, изменение, использование, обезличивание, блокирование, распространение, предоставление, удаление персональных данных в порядке, установленном Исполнителем;</w:t>
      </w:r>
    </w:p>
    <w:p w14:paraId="163D810A"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выразил свое согласие на осуществление Исполнителем фото-, аудио- и видеосъемки процесса оказания Услуг, его отдельных составляющих с участием Заказчика, а также уступает Исполнителю исключительные права на вышеуказанные полученные (созданные, возникшие) объекты смежных и авторских прав, в том числе и на иные результаты интеллектуальной деятельности, возникшие в ходе и (или) в результате исполнения Договора.В результате уступки Исполнитель вправе использовать фотографии, аудио- и видеоматериалы процесса оказания Услуг, его отдельных составляющих с участием Заказчика, иные результаты интеллектуальной деятельности, любым способом и в любой форме, известными сегодня и могущих появиться в будущем, в любых коммерческих и некоммерческих целях, не запрещенных законодательством, на территории всех стран мира, в течение срока действия соответствующих авторских и смежных прав, без уплаты какого-либо вознаграждения Заказчику. При этом Исполнителю принадлежит исключительное право разрешать или запрещать другим лицам использовать фотографии, аудио- и видеоматериалы процесса оказания Услуг, его отдельных составляющих с участием Заказчика, их фрагменты, элементы.</w:t>
      </w:r>
    </w:p>
    <w:p w14:paraId="508C2503"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3.8. Заказчик признает, что обязательства, принятые Исполнителем по Договору, являются встречными по отношению ко всем обязательствам Заказчика. Заказчик несет риск наступления последствий неисполнения или ненадлежащего исполнения им принятых на себя обязательств по Договору.</w:t>
      </w:r>
    </w:p>
    <w:p w14:paraId="2B74CFC3" w14:textId="77777777" w:rsidR="00F26843" w:rsidRDefault="00F26843">
      <w:pPr>
        <w:spacing w:before="120" w:after="120" w:line="240" w:lineRule="auto"/>
        <w:rPr>
          <w:rFonts w:ascii="Times New Roman" w:eastAsia="Times New Roman" w:hAnsi="Times New Roman" w:cs="Times New Roman"/>
        </w:rPr>
      </w:pPr>
    </w:p>
    <w:p w14:paraId="3B53465B" w14:textId="77777777" w:rsidR="00F26843" w:rsidRDefault="00000000">
      <w:pPr>
        <w:spacing w:before="120" w:after="120" w:line="240" w:lineRule="auto"/>
        <w:jc w:val="center"/>
        <w:rPr>
          <w:rFonts w:ascii="Times New Roman" w:eastAsia="Times New Roman" w:hAnsi="Times New Roman" w:cs="Times New Roman"/>
          <w:b/>
        </w:rPr>
      </w:pPr>
      <w:r>
        <w:rPr>
          <w:rFonts w:ascii="Times New Roman" w:eastAsia="Times New Roman" w:hAnsi="Times New Roman" w:cs="Times New Roman"/>
          <w:b/>
        </w:rPr>
        <w:t>4. ПОРЯДОК И ОСОБЕННОСТИ ИСПОЛНЕНИЯ ДОГОВОРА СТОРОНАМИ</w:t>
      </w:r>
    </w:p>
    <w:p w14:paraId="04BED4B9"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4.1. Стоимость выбранной Заказчиком Услуги определяется установленным по Договору тарифом, действующим в момент подачи Заявки.</w:t>
      </w:r>
    </w:p>
    <w:p w14:paraId="27F37182"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lastRenderedPageBreak/>
        <w:t xml:space="preserve">4.2. Заказчик, производит расчеты посредством безналичного перевода денежных средств на счет Исполнителя по реквизитам, указанным в Договоре. </w:t>
      </w:r>
    </w:p>
    <w:p w14:paraId="415659D3"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4.3. После совершения платежа Заказчик в максимально короткий срок обязан направить Исполнителю копию подтверждающего платежного документа.</w:t>
      </w:r>
    </w:p>
    <w:p w14:paraId="28C0C613"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4.4. Все и любые расходы, возникающие и необходимые для надлежащего исполнения Договора, включая комиссионные вознаграждения банкам, связанные с расчетами по Договору, оплачиваются Заказчиком и за его счет.</w:t>
      </w:r>
    </w:p>
    <w:p w14:paraId="067B9941"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4.5. Стороны договорились, что отношения по Договору не являются коммерческим займом, положения ст. 770 Гражданского кодекса Республики Беларусь к предварительной оплате, сумме задатка по Договору не применяются, проценты за пользование коммерческим займом на сумму предварительной оплаты не начисляются и не выплачиваются.</w:t>
      </w:r>
    </w:p>
    <w:p w14:paraId="4EB2F7A1"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4.6. Услуги оказываются Исполнителем в сроки, указанные в п. 1.1. Договора, в зависимости от вида заказанных Услуг. При этом допускается однократное, одностороннее (в одностороннем порядке по инициативе Исполнителя) продление срока оказания Услуг на тот же срок с одновременным уведомлением об этом Заказчика.</w:t>
      </w:r>
    </w:p>
    <w:p w14:paraId="42D2AAFD"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4.7. Особенности исполнения Договора в зависимости от вида заказанной Услуги:</w:t>
      </w:r>
    </w:p>
    <w:p w14:paraId="26F67B09"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4.7.1. </w:t>
      </w:r>
      <w:r>
        <w:rPr>
          <w:rFonts w:ascii="Times New Roman" w:eastAsia="Times New Roman" w:hAnsi="Times New Roman" w:cs="Times New Roman"/>
          <w:b/>
        </w:rPr>
        <w:t>Услуга «Разовый осмотр».</w:t>
      </w:r>
    </w:p>
    <w:p w14:paraId="58DADAEA"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Территория оказания Услуги – г. Брест.</w:t>
      </w:r>
    </w:p>
    <w:p w14:paraId="5F0D2A42"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При необходимости оказания Услуги за пределами указанной территории, Заказчик производит доплату к тарифу Услуги из расчета 1,00 белорусских рубль за 1 км.</w:t>
      </w:r>
    </w:p>
    <w:p w14:paraId="171B0B5B"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Исполнитель считается исполнившим свои обязательства по Договору в полном объеме в момент предоставления Заказчику информации о потребительских свойствах осмотренного им Автомобиля.</w:t>
      </w:r>
    </w:p>
    <w:p w14:paraId="038F72AF"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4.7.2. </w:t>
      </w:r>
      <w:r>
        <w:rPr>
          <w:rFonts w:ascii="Times New Roman" w:eastAsia="Times New Roman" w:hAnsi="Times New Roman" w:cs="Times New Roman"/>
          <w:b/>
        </w:rPr>
        <w:t>Услуга «Осмотр. Эксперт на день».</w:t>
      </w:r>
    </w:p>
    <w:p w14:paraId="312F6823"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Территория оказания Услуги – г. Брест, г. Минск,</w:t>
      </w:r>
    </w:p>
    <w:p w14:paraId="02BAC1EA"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При необходимости оказания Услуги за пределами указанной территории, Заказчик производит доплату к тарифу Услуги из расчета 1,00 белорусских рубль за 1 км.</w:t>
      </w:r>
    </w:p>
    <w:p w14:paraId="51ADCE27"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В случае необходимости осуществления осмотра Автомобилей, требующего пробега автомобиля Исполнителя сверх включенного в Услугу километража (100 км), Заказчик производит доплату за фактический сверхлимитный пробег из расчета 1,00 белорусских рубль за 1 км.</w:t>
      </w:r>
    </w:p>
    <w:p w14:paraId="13CA8517"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Исполнитель считается исполнившим свои обязательства по Договору в полном объеме в момент предоставления Заказчику информации о потребительских свойствах как минимум одного Автомобиля из указанных Заказчиком, осмотренного Исполнителем за 8 часов в течение одного дня. </w:t>
      </w:r>
    </w:p>
    <w:p w14:paraId="5B608272"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4.7.3. </w:t>
      </w:r>
      <w:r>
        <w:rPr>
          <w:rFonts w:ascii="Times New Roman" w:eastAsia="Times New Roman" w:hAnsi="Times New Roman" w:cs="Times New Roman"/>
          <w:b/>
        </w:rPr>
        <w:t>Услуга «Подбор автомобиля на территории Республики Беларусь»</w:t>
      </w:r>
      <w:r>
        <w:rPr>
          <w:rFonts w:ascii="Times New Roman" w:eastAsia="Times New Roman" w:hAnsi="Times New Roman" w:cs="Times New Roman"/>
        </w:rPr>
        <w:t>.</w:t>
      </w:r>
    </w:p>
    <w:p w14:paraId="20792702"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Территория оказания Услуги – вся территория Республики Беларусь. </w:t>
      </w:r>
    </w:p>
    <w:p w14:paraId="62DA382A"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После предоставления Заказчику информации о подобранном и рекомендованном первом варианте Автомобиля, отвечающим критериям, указанным Заказчиком при заключении Договора, и молчании Заказчика в течение 1 (одного) календарного дня с момента предоставления в его распоряжение такой информации, Исполнитель считается полностью исполнившим свои обязательства по Договору.</w:t>
      </w:r>
    </w:p>
    <w:p w14:paraId="68A98530"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lastRenderedPageBreak/>
        <w:t>В случае поступления от Заказчика в вышеуказанный срок заявления (указания, предложения) о необходимости продолжить подбор варианта Автомобиля, Исполнитель считается исполнившим обязательства по Договору в момент предоставления Заказчику информации о подобранном и рекомендованном втором варианте Автомобиля.</w:t>
      </w:r>
    </w:p>
    <w:p w14:paraId="4A676BC9"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Заказчик в любое время и до момента, когда Исполнитель считается исполнившим свои обязательства по Договору, вправе в одностороннем порядке отказаться от исполнения Договора</w:t>
      </w:r>
      <w:r>
        <w:rPr>
          <w:rFonts w:ascii="Calibri" w:eastAsia="Calibri" w:hAnsi="Calibri" w:cs="Calibri"/>
          <w:sz w:val="22"/>
        </w:rPr>
        <w:t xml:space="preserve">, </w:t>
      </w:r>
      <w:r>
        <w:rPr>
          <w:rFonts w:ascii="Times New Roman" w:eastAsia="Times New Roman" w:hAnsi="Times New Roman" w:cs="Times New Roman"/>
        </w:rPr>
        <w:t>при условии оплаты Исполнителю фактически понесенных им расходов, направив соответствующее уведомление об этом Исполнителю. Судьба Задатка в таком случае решается по правилам ст. 352 Гражданского кодекса Республики Беларусь.</w:t>
      </w:r>
    </w:p>
    <w:p w14:paraId="7C9EE6B1" w14:textId="77777777" w:rsidR="00F26843" w:rsidRDefault="00F26843">
      <w:pPr>
        <w:spacing w:before="120" w:after="120" w:line="240" w:lineRule="auto"/>
        <w:ind w:firstLine="567"/>
        <w:jc w:val="both"/>
        <w:rPr>
          <w:rFonts w:ascii="Times New Roman" w:eastAsia="Times New Roman" w:hAnsi="Times New Roman" w:cs="Times New Roman"/>
        </w:rPr>
      </w:pPr>
    </w:p>
    <w:p w14:paraId="77050AFC" w14:textId="77777777" w:rsidR="00F26843" w:rsidRDefault="00000000">
      <w:pPr>
        <w:spacing w:before="120" w:after="120" w:line="240" w:lineRule="auto"/>
        <w:ind w:firstLine="567"/>
        <w:jc w:val="center"/>
        <w:rPr>
          <w:rFonts w:ascii="Times New Roman" w:eastAsia="Times New Roman" w:hAnsi="Times New Roman" w:cs="Times New Roman"/>
          <w:b/>
        </w:rPr>
      </w:pPr>
      <w:r>
        <w:rPr>
          <w:rFonts w:ascii="Times New Roman" w:eastAsia="Times New Roman" w:hAnsi="Times New Roman" w:cs="Times New Roman"/>
          <w:b/>
        </w:rPr>
        <w:t>5. ОСНОВНЫЕ ОБЯЗАННОСТИ СТОРОН</w:t>
      </w:r>
    </w:p>
    <w:p w14:paraId="17835AF6" w14:textId="77777777" w:rsidR="00F26843" w:rsidRDefault="00000000">
      <w:pPr>
        <w:spacing w:before="120" w:after="120" w:line="240" w:lineRule="auto"/>
        <w:ind w:firstLine="567"/>
        <w:jc w:val="both"/>
        <w:rPr>
          <w:rFonts w:ascii="Times New Roman" w:eastAsia="Times New Roman" w:hAnsi="Times New Roman" w:cs="Times New Roman"/>
          <w:b/>
        </w:rPr>
      </w:pPr>
      <w:r>
        <w:rPr>
          <w:rFonts w:ascii="Times New Roman" w:eastAsia="Times New Roman" w:hAnsi="Times New Roman" w:cs="Times New Roman"/>
        </w:rPr>
        <w:t>5</w:t>
      </w:r>
      <w:r>
        <w:rPr>
          <w:rFonts w:ascii="Times New Roman" w:eastAsia="Times New Roman" w:hAnsi="Times New Roman" w:cs="Times New Roman"/>
          <w:b/>
        </w:rPr>
        <w:t>.1. Обязанности Исполнителя:</w:t>
      </w:r>
    </w:p>
    <w:p w14:paraId="25455B1F"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5.1.1. Надлежащим образом и в соответствии с Договором оказывать Услуги Заказчику.</w:t>
      </w:r>
    </w:p>
    <w:p w14:paraId="70C5803D"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5.1.2. Осуществлять иные обязанности, предусмотренные или вытекающие из Договора и (или) действующего законодательства Республики Беларусь.</w:t>
      </w:r>
    </w:p>
    <w:p w14:paraId="63D5850A" w14:textId="77777777" w:rsidR="00F26843" w:rsidRDefault="00000000">
      <w:pPr>
        <w:spacing w:before="120" w:after="12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5.2. Заказчик обязуется:</w:t>
      </w:r>
    </w:p>
    <w:p w14:paraId="115DCB98"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5.2.1. Оплатить Услуги Исполнителя в порядке и на условиях, предусмотренных Договором.</w:t>
      </w:r>
    </w:p>
    <w:p w14:paraId="56583C77"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5.2.2. Все действия, охватываемые предметом Договора, осуществлять с ведома Исполнителя.</w:t>
      </w:r>
    </w:p>
    <w:p w14:paraId="12148E8E"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5.2.3. Не совершать никаких действий, препятствующих исполнению Договора, в том числе не заключать аналогичные договоры с третьими лицами в период действия Договора.</w:t>
      </w:r>
    </w:p>
    <w:p w14:paraId="39AD9196"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5.2.4. Присутствовать при совершении действий, требующих его личного участия, а равно участвовать в совершении действий, необходимых для исполнения Договора, и совершать их, а также информировать Исполнителя об обстоятельствах и событиях, препятствующих исполнению обязательств по Договору.</w:t>
      </w:r>
    </w:p>
    <w:p w14:paraId="52B70394"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5.2.5. Уведомлять Исполнителя в течение одного дня о своем согласии или отказе от приобретения подобранного и рекомендованного Исполнителем варианта Автомобиля.</w:t>
      </w:r>
    </w:p>
    <w:p w14:paraId="521127AC"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5.2.6. Осуществлять иные обязанности, предусмотренные или вытекающие из Договора и (или) действующего законодательства Республики Беларусь.</w:t>
      </w:r>
    </w:p>
    <w:p w14:paraId="772BC254" w14:textId="77777777" w:rsidR="00F26843" w:rsidRDefault="00F26843">
      <w:pPr>
        <w:spacing w:before="120" w:after="120" w:line="240" w:lineRule="auto"/>
        <w:ind w:firstLine="567"/>
        <w:jc w:val="center"/>
        <w:rPr>
          <w:rFonts w:ascii="Times New Roman" w:eastAsia="Times New Roman" w:hAnsi="Times New Roman" w:cs="Times New Roman"/>
        </w:rPr>
      </w:pPr>
    </w:p>
    <w:p w14:paraId="64CB1057" w14:textId="77777777" w:rsidR="00F26843" w:rsidRDefault="00000000">
      <w:pPr>
        <w:spacing w:before="120" w:after="120" w:line="240" w:lineRule="auto"/>
        <w:jc w:val="center"/>
        <w:rPr>
          <w:rFonts w:ascii="Times New Roman" w:eastAsia="Times New Roman" w:hAnsi="Times New Roman" w:cs="Times New Roman"/>
          <w:b/>
        </w:rPr>
      </w:pPr>
      <w:r>
        <w:rPr>
          <w:rFonts w:ascii="Times New Roman" w:eastAsia="Times New Roman" w:hAnsi="Times New Roman" w:cs="Times New Roman"/>
          <w:b/>
        </w:rPr>
        <w:t>6. ОТВЕТСТВЕННОСТЬ. СПОРЫ</w:t>
      </w:r>
    </w:p>
    <w:p w14:paraId="5D3ED550"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6.1. За неисполнение, либо ненадлежащее исполнение своих обязательств по Договору виновная Сторона несет ответственность в соответствии с действующим законодательством Республики Беларусь, с учетом особенностей, установленных Договором.</w:t>
      </w:r>
    </w:p>
    <w:p w14:paraId="4E8A33A1"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6.2. Исполнитель не несет ответственность за:</w:t>
      </w:r>
    </w:p>
    <w:p w14:paraId="26EB91F7"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несоответствие фактически предоставленных Услуг, субъективным ожиданиям и представлениям Заказчика о таких услугах;</w:t>
      </w:r>
    </w:p>
    <w:p w14:paraId="364B687A"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недостатки Автомобиля, наличие которых согласовано с Заказчиком до его приобретения;</w:t>
      </w:r>
    </w:p>
    <w:p w14:paraId="05F3EF8F"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lastRenderedPageBreak/>
        <w:t>- несоответствие состояния Автомобиля с описанием, предоставленным лизинговыми и иными компаниями на территории стран Европейского союза;</w:t>
      </w:r>
    </w:p>
    <w:p w14:paraId="7A39EF40"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повреждения, которые возникают в ходе естественной эксплуатации автомобиля (сколы лакокрасочного покрытия на бамперах, капоте, крыльях, зеркалах, мелкие сколы на лобовом стекле), которые могут возникнуть под воздействием песчинок и мелких камешков;</w:t>
      </w:r>
    </w:p>
    <w:p w14:paraId="1B9C7432"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естественный износ деталей и агрегатов Автомобиля вследствие его предшествующей эксплуатации;</w:t>
      </w:r>
    </w:p>
    <w:p w14:paraId="5C226513"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недостатки или дефекты деталей и агрегатов Автомобиля, появившиеся после осмотра Автомобиля и предоставления отчета;</w:t>
      </w:r>
    </w:p>
    <w:p w14:paraId="2E8C6B9C"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наличие скрытых дефектов в Автомобиле;</w:t>
      </w:r>
    </w:p>
    <w:p w14:paraId="5C09141D"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поломки, случившиеся после приобретения Заказчиком Автомобиля.</w:t>
      </w:r>
    </w:p>
    <w:p w14:paraId="63559192"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6.3. Стороны безоговорочно соглашаются с тем, что максимальный размер ущерба, который может быть взыскан с Исполнителя не может превышать 100% (ста процентов) стоимости оплаченной Заказчиком Услуги.</w:t>
      </w:r>
    </w:p>
    <w:p w14:paraId="64BE839A"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6.4. Ограничение ответственности Исполнителя, предусмотренное п.6.3. Договора, не может применяться в случаях, когда:</w:t>
      </w:r>
    </w:p>
    <w:p w14:paraId="7BCB848E"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6.4.1. размер ответственности для данного вида обязательств или за данное нарушение определен законодательством Республики Беларусь;</w:t>
      </w:r>
    </w:p>
    <w:p w14:paraId="49A94514"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6.4.2. неисполнение либо ненадлежащее исполнение Исполнителем своих обязательств по Договору является следствием его прямого умысла.</w:t>
      </w:r>
    </w:p>
    <w:p w14:paraId="7DCBF617"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6.5. При нарушении сроков оказания Услуг, Исполнитель выплачивает Заказчику пеню в размере 0,1% стоимости соответствующей Услуги.</w:t>
      </w:r>
    </w:p>
    <w:p w14:paraId="14ACCACB"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6.6. За нарушение сроков оплаты стоимости Услуг Исполнителя, установленных Договором, Заказчик уплачивает Исполнителю пеню в размере 0,1% неоплаченной в срок суммы, за каждый день такой просрочки.</w:t>
      </w:r>
    </w:p>
    <w:p w14:paraId="43EC79BB"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6.7. Досудебный порядок урегулирования споров между Сторонами по Договору является обязательным. Срок рассмотрения претензии составляет 10 (десять) рабочих дней с момента ее получения.</w:t>
      </w:r>
    </w:p>
    <w:p w14:paraId="6206C64F"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6.8. Все споры и разногласия, которые могут возникнуть между Сторонами из Договора или в связи с ним, подлежат разрешению в судебном порядке по местонахождению Исполнителя в соответствии с действующим законодательством Республики Беларусь. Язык судебного разбирательства – русский. Применимое право - право Республики Беларусь (материальное и процессуальное право). </w:t>
      </w:r>
    </w:p>
    <w:p w14:paraId="38F2BA90" w14:textId="77777777" w:rsidR="00F26843" w:rsidRDefault="00F26843">
      <w:pPr>
        <w:spacing w:before="120" w:after="120" w:line="240" w:lineRule="auto"/>
        <w:ind w:firstLine="567"/>
        <w:jc w:val="both"/>
        <w:rPr>
          <w:rFonts w:ascii="Times New Roman" w:eastAsia="Times New Roman" w:hAnsi="Times New Roman" w:cs="Times New Roman"/>
        </w:rPr>
      </w:pPr>
    </w:p>
    <w:p w14:paraId="52EBF570" w14:textId="77777777" w:rsidR="00F26843" w:rsidRDefault="00000000">
      <w:pPr>
        <w:spacing w:before="120" w:after="120" w:line="240" w:lineRule="auto"/>
        <w:ind w:firstLine="567"/>
        <w:jc w:val="center"/>
        <w:rPr>
          <w:rFonts w:ascii="Times New Roman" w:eastAsia="Times New Roman" w:hAnsi="Times New Roman" w:cs="Times New Roman"/>
          <w:b/>
        </w:rPr>
      </w:pPr>
      <w:r>
        <w:rPr>
          <w:rFonts w:ascii="Times New Roman" w:eastAsia="Times New Roman" w:hAnsi="Times New Roman" w:cs="Times New Roman"/>
          <w:b/>
        </w:rPr>
        <w:t>7. ФОРС-МАЖОР</w:t>
      </w:r>
    </w:p>
    <w:p w14:paraId="41339C55"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7.1. Стороны освобождаются от ответственности за частичное или полное неисполнение своих обязательств по Договору, если это явилось следствием действия обстоятельств непреодолимой силы (форс-мажора),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p>
    <w:p w14:paraId="74015021"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7.2. К обстоятельствам непреодолимой силы относятся события, на которые Сторона не может оказывать влияния и за возникновение которых она не несет ответственности, как то: война, восстание, забастовка, землетрясение, наводнение, пожар, суровые погодные условия или другие стихийные бедствия, правительственные постановления, </w:t>
      </w:r>
      <w:r>
        <w:rPr>
          <w:rFonts w:ascii="Times New Roman" w:eastAsia="Times New Roman" w:hAnsi="Times New Roman" w:cs="Times New Roman"/>
        </w:rPr>
        <w:lastRenderedPageBreak/>
        <w:t>распоряжения (указы) государственных органов и должностных лиц, законы и иные нормативные акты компетентных органов, принятые после акцепта настоящего Договора и делающие невозможным исполнение обязательств, установленных настоящим Договором, а также действия государственных или местных органов государственной власти и управления или их представителей, препятствующие выполнению условий настоящего Договора, и другие непредвиденные обстоятельства, в том числе неполадки в городской электросети, технические проблемы на транзитных узлах сети Интернет и прочие нарушения функционирования сетей передачи данных, находящихся вне сферы влияния Сторон, но не ограничиваясь указанным.</w:t>
      </w:r>
    </w:p>
    <w:p w14:paraId="716BE75D"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7.3. При наступлении обстоятельств непреодолимой силы, препятствующих исполнению обязательств по настоящему Договору, срок выполнения Сторонами таких обязательств переносится соразмерно времени действия таких обстоятельств, а также времени, требуемого для устранения их последствий, но не более 60 (шестидесяти) календарных дней.</w:t>
      </w:r>
    </w:p>
    <w:p w14:paraId="5397D1D8"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7.4. В случае если обстоятельства непреодолимой силы продолжают действовать более срока, указанного в п.7.3. Договора, либо когда при их наступлении обеим Сторонам становится очевидным, что обстоятельства будут действовать более этого срока, Стороны обязуются обсудить возможности альтернативных способов исполнения Договора или его прекращения без возмещения убытков.</w:t>
      </w:r>
    </w:p>
    <w:p w14:paraId="025A3D70" w14:textId="77777777" w:rsidR="00F26843" w:rsidRDefault="00F26843">
      <w:pPr>
        <w:spacing w:before="120" w:after="120" w:line="240" w:lineRule="auto"/>
        <w:rPr>
          <w:rFonts w:ascii="Times New Roman" w:eastAsia="Times New Roman" w:hAnsi="Times New Roman" w:cs="Times New Roman"/>
        </w:rPr>
      </w:pPr>
    </w:p>
    <w:p w14:paraId="5AF3AFBA" w14:textId="77777777" w:rsidR="00F26843" w:rsidRDefault="00000000">
      <w:pPr>
        <w:spacing w:before="120" w:after="120" w:line="240" w:lineRule="auto"/>
        <w:ind w:firstLine="567"/>
        <w:jc w:val="center"/>
        <w:rPr>
          <w:rFonts w:ascii="Times New Roman" w:eastAsia="Times New Roman" w:hAnsi="Times New Roman" w:cs="Times New Roman"/>
          <w:b/>
        </w:rPr>
      </w:pPr>
      <w:r>
        <w:rPr>
          <w:rFonts w:ascii="Times New Roman" w:eastAsia="Times New Roman" w:hAnsi="Times New Roman" w:cs="Times New Roman"/>
          <w:b/>
        </w:rPr>
        <w:t>8. КОНФИДЕНЦИАЛЬНОСТЬ</w:t>
      </w:r>
    </w:p>
    <w:p w14:paraId="51A95BB2"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8.1. Стороны соглашаются сохранять в тайне и признают конфиденциальной всю информацию, полученную одной Стороной от другой Стороны при заключении и исполнении (далее - «Конфиденциальная информация») Договора, и не раскрывать, не разглашать, не обнародовать или иным способом не предоставлять такую информацию какой-либо третьей стороне без предварительного письменного согласия передающей эту информацию Стороны.</w:t>
      </w:r>
    </w:p>
    <w:p w14:paraId="692FA66F"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8.2. Каждая из Сторон обязуется предпринять все необходимые меры для защиты Конфиденциальной информации как минимум с применением тех же мер, которые Сторона применяет для защиты собственной Конфиденциальной информации. Доступ к Конфиденциальной информации на условиях Договора предоставляется только тем работникам каждой из Сторон, которым он обоснованно необходим для выполнения должностных обязанностей по исполнению Договора. Каждая из Сторон обязуется ознакомить своих работников с обязательствами по обеспечению сохранности Конфиденциальной информации, которые предусмотрены Договором в отношении Сторон.</w:t>
      </w:r>
    </w:p>
    <w:p w14:paraId="6410EA4E"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8.3. Обязательство по сохранению в тайне Конфиденциальной информации действительно в пределах срока действия Договора и в течение пяти лет после прекращения его действия, если Сторонами отдельно не будет согласовано иное.</w:t>
      </w:r>
    </w:p>
    <w:p w14:paraId="77F9A772" w14:textId="77777777" w:rsidR="00F26843" w:rsidRDefault="00F26843">
      <w:pPr>
        <w:spacing w:before="120" w:after="120" w:line="240" w:lineRule="auto"/>
        <w:rPr>
          <w:rFonts w:ascii="Times New Roman" w:eastAsia="Times New Roman" w:hAnsi="Times New Roman" w:cs="Times New Roman"/>
        </w:rPr>
      </w:pPr>
    </w:p>
    <w:p w14:paraId="3F99BCF2" w14:textId="77777777" w:rsidR="00F26843" w:rsidRDefault="00000000">
      <w:pPr>
        <w:spacing w:before="120" w:after="120" w:line="240" w:lineRule="auto"/>
        <w:ind w:firstLine="709"/>
        <w:jc w:val="center"/>
        <w:rPr>
          <w:rFonts w:ascii="Times New Roman" w:eastAsia="Times New Roman" w:hAnsi="Times New Roman" w:cs="Times New Roman"/>
          <w:b/>
        </w:rPr>
      </w:pPr>
      <w:r>
        <w:rPr>
          <w:rFonts w:ascii="Times New Roman" w:eastAsia="Times New Roman" w:hAnsi="Times New Roman" w:cs="Times New Roman"/>
          <w:b/>
        </w:rPr>
        <w:t>9. ЗАКЛЮЧИТЕЛЬНЫЕ ПОЛОЖЕНИЯ</w:t>
      </w:r>
    </w:p>
    <w:p w14:paraId="07F26590"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9.1. Договор действует до полного исполнения Сторонами всех принятых на себя обязательств.</w:t>
      </w:r>
    </w:p>
    <w:p w14:paraId="792EEA06"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9.2. Стороны безоговорочно соглашаются с тем, что Договор заключен по месту нахождения Исполнителя.</w:t>
      </w:r>
    </w:p>
    <w:p w14:paraId="17D4E889"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9.3. В случае если какое-либо из условий Договора потеряет юридическую силу, будет признанно недействительным или является таковым в силу ничтожности, то это не </w:t>
      </w:r>
      <w:r>
        <w:rPr>
          <w:rFonts w:ascii="Times New Roman" w:eastAsia="Times New Roman" w:hAnsi="Times New Roman" w:cs="Times New Roman"/>
        </w:rPr>
        <w:lastRenderedPageBreak/>
        <w:t>влечет недействительность остальных условий Договора, которые сохранят юридическую силу и являются обязательными для исполнения всеми Сторонами.</w:t>
      </w:r>
    </w:p>
    <w:p w14:paraId="5DE98917"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9.4. Изменения и (или) дополнения в Договор вносятся Исполнителем в одностороннем порядке.</w:t>
      </w:r>
    </w:p>
    <w:p w14:paraId="633D0F78"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9.5. Изменения и (или) дополнения, вносимые Исполнителем в Договор, вступают в силу не ранее чем через 5 (пять) календарных дней после их утверждения, если иной срок не установлен самим Исполнителем. </w:t>
      </w:r>
    </w:p>
    <w:p w14:paraId="38875FD0"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9.6. Изменения и (или) дополнения, вносимые Исполнителем в Договор в связи с изменением законодательства Республики Беларусь, вступают в силу одновременно со вступлением в силу указанных изменений.</w:t>
      </w:r>
    </w:p>
    <w:p w14:paraId="3C7373A6"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9.7. Текст изменений и (или) дополнений Договора, либо его новая редакция доводится Исполнителем до всеобщего сведения посредством размещения (опубликования) соответствующей информации на Интернет-сайте, с указанием даты вступления в силу таких изменений, за исключением случая, предусмотренного п. 9.6. Договора.</w:t>
      </w:r>
    </w:p>
    <w:p w14:paraId="34286CEA"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9.8. Стороны безоговорочно соглашаются с тем, что молчание (отсутствие письменных уведомлений об одностороннем отказе от исполнения Договора, либо о несогласии с отдельными положениями Договора, в том числе с изменениями Договора) признается согласием и присоединением Заказчика к новой редакции Договора (п. 3 ст. 159 Гражданского кодекса Республики Беларусь).</w:t>
      </w:r>
    </w:p>
    <w:p w14:paraId="0DE71D09"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9.9. Заказчик самостоятельно обязан отслеживать изменения, внесенные в Договор на Интернет-сайте. Продолжение использования Услуг Исполнителя является согласием Заказчика с измененными условиями Договора.</w:t>
      </w:r>
    </w:p>
    <w:p w14:paraId="76519571"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9.10. На страницах Интернет-сайта может содержаться иная дополнительная информация о порядке и условиях оказания Услуг по Договору. Указанная информация применяется в части не противоречащей условиям Договора.</w:t>
      </w:r>
    </w:p>
    <w:p w14:paraId="32DF1294"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9.10. Договор может быть расторгнут по соглашению Сторон. Одностороннее расторжение, отказ от исполнения условий Договора допускаются лишь в случаях, установленных Договором и законодательством.</w:t>
      </w:r>
    </w:p>
    <w:p w14:paraId="32D87B6D"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9.11. К отношениям, не урегулированным Договором, применяется законодательство Республики Беларусь.</w:t>
      </w:r>
    </w:p>
    <w:p w14:paraId="3603DF43" w14:textId="77777777" w:rsidR="00F26843" w:rsidRDefault="00F26843">
      <w:pPr>
        <w:spacing w:before="120" w:after="120" w:line="240" w:lineRule="auto"/>
        <w:jc w:val="both"/>
        <w:rPr>
          <w:rFonts w:ascii="Times New Roman" w:eastAsia="Times New Roman" w:hAnsi="Times New Roman" w:cs="Times New Roman"/>
        </w:rPr>
      </w:pPr>
    </w:p>
    <w:p w14:paraId="4D98DEF0" w14:textId="77777777" w:rsidR="00F26843" w:rsidRDefault="00000000">
      <w:pPr>
        <w:spacing w:before="120" w:after="120" w:line="240" w:lineRule="auto"/>
        <w:jc w:val="center"/>
        <w:rPr>
          <w:rFonts w:ascii="Times New Roman" w:eastAsia="Times New Roman" w:hAnsi="Times New Roman" w:cs="Times New Roman"/>
          <w:b/>
        </w:rPr>
      </w:pPr>
      <w:r>
        <w:rPr>
          <w:rFonts w:ascii="Times New Roman" w:eastAsia="Times New Roman" w:hAnsi="Times New Roman" w:cs="Times New Roman"/>
          <w:b/>
        </w:rPr>
        <w:t>10. РЕКВИЗИТЫ СТОРОН</w:t>
      </w:r>
    </w:p>
    <w:p w14:paraId="7CAD6F9B"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10.1. Стороны безоговорочно соглашаются под реквизитами Заказчика считать информацию, указанную им при подаче Заявки на предоставление Услуг.</w:t>
      </w:r>
    </w:p>
    <w:p w14:paraId="249F8605" w14:textId="77777777" w:rsidR="00F26843" w:rsidRDefault="00000000">
      <w:pPr>
        <w:spacing w:before="120"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10.2. Реквизиты Исполнителя:</w:t>
      </w:r>
    </w:p>
    <w:p w14:paraId="16E53946" w14:textId="77777777" w:rsidR="00F26843"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Индивидуальный предприниматель</w:t>
      </w:r>
    </w:p>
    <w:p w14:paraId="72D2E288" w14:textId="77777777" w:rsidR="00F26843"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Климов Юрий Иванович</w:t>
      </w:r>
    </w:p>
    <w:p w14:paraId="1F496CC6" w14:textId="77777777" w:rsidR="00F26843"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225102, РБ, Брестская обл. г. Жабинка</w:t>
      </w:r>
    </w:p>
    <w:p w14:paraId="5EDEBB06" w14:textId="77777777" w:rsidR="00F26843"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ул. Титова, д 15 кв. 78 </w:t>
      </w:r>
    </w:p>
    <w:p w14:paraId="21B9BFE1" w14:textId="77777777" w:rsidR="00F26843"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УНП 291598534</w:t>
      </w:r>
    </w:p>
    <w:p w14:paraId="6E02E763" w14:textId="77777777" w:rsidR="00F26843"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р/с BY47ALFA30132680530010270000</w:t>
      </w:r>
    </w:p>
    <w:p w14:paraId="0073BA34" w14:textId="77777777" w:rsidR="00F26843"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Код банка ALFAВY2X</w:t>
      </w:r>
    </w:p>
    <w:p w14:paraId="72BB0C78" w14:textId="77777777" w:rsidR="00F26843"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моб. тел.: +375 29 277 68 89</w:t>
      </w:r>
    </w:p>
    <w:p w14:paraId="0CDA3E8D" w14:textId="77777777" w:rsidR="00F26843"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e-mail: </w:t>
      </w:r>
      <w:hyperlink r:id="rId6">
        <w:r>
          <w:rPr>
            <w:rFonts w:ascii="Times New Roman" w:eastAsia="Times New Roman" w:hAnsi="Times New Roman" w:cs="Times New Roman"/>
            <w:color w:val="0000FF"/>
            <w:u w:val="single"/>
            <w:shd w:val="clear" w:color="auto" w:fill="FFFFFF"/>
          </w:rPr>
          <w:t>kl1mbig@gmail.com</w:t>
        </w:r>
      </w:hyperlink>
    </w:p>
    <w:p w14:paraId="2B9E55E8" w14:textId="77777777" w:rsidR="00F26843" w:rsidRDefault="00F26843">
      <w:pPr>
        <w:spacing w:before="120" w:after="120" w:line="240" w:lineRule="auto"/>
        <w:ind w:firstLine="567"/>
        <w:jc w:val="both"/>
        <w:rPr>
          <w:rFonts w:ascii="Times New Roman" w:eastAsia="Times New Roman" w:hAnsi="Times New Roman" w:cs="Times New Roman"/>
        </w:rPr>
      </w:pPr>
    </w:p>
    <w:sectPr w:rsidR="00F268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26843"/>
    <w:rsid w:val="0018109F"/>
    <w:rsid w:val="00F26843"/>
    <w:rsid w:val="00F80047"/>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76817"/>
  <w15:docId w15:val="{EDDE2331-3BB6-4105-A073-7AAAE36A9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BY" w:eastAsia="ru-BY"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l1mbig@gmail.com" TargetMode="External"/><Relationship Id="rId5" Type="http://schemas.openxmlformats.org/officeDocument/2006/relationships/hyperlink" Target="https://klim-avto.by/" TargetMode="External"/><Relationship Id="rId4" Type="http://schemas.openxmlformats.org/officeDocument/2006/relationships/hyperlink" Target="https://klim-avto.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3804</Words>
  <Characters>21687</Characters>
  <Application>Microsoft Office Word</Application>
  <DocSecurity>0</DocSecurity>
  <Lines>180</Lines>
  <Paragraphs>50</Paragraphs>
  <ScaleCrop>false</ScaleCrop>
  <Company/>
  <LinksUpToDate>false</LinksUpToDate>
  <CharactersWithSpaces>25441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S1nti // why</cp:lastModifiedBy>
  <cp:revision>2</cp:revision>
  <dcterms:created xsi:type="dcterms:W3CDTF">2026-07-06T07:03:00Z</dcterms:created>
  <dcterms:modified xsi:type="dcterms:W3CDTF">2026-07-06T07:03:00Z</dcterms:modified>
</cp:coreProperties>
</file>